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89" w:rsidRDefault="00A93889">
      <w:pPr>
        <w:jc w:val="center"/>
        <w:rPr>
          <w:rFonts w:ascii="Footlight MT Light" w:hAnsi="Footlight MT Light"/>
          <w:b/>
          <w:bCs/>
          <w:sz w:val="44"/>
        </w:rPr>
      </w:pPr>
      <w:r>
        <w:rPr>
          <w:rFonts w:ascii="Footlight MT Light" w:hAnsi="Footlight MT Light"/>
          <w:b/>
          <w:bCs/>
          <w:sz w:val="44"/>
        </w:rPr>
        <w:t>Who Gets the Money?</w:t>
      </w:r>
    </w:p>
    <w:p w:rsidR="00A93889" w:rsidRDefault="00A93889">
      <w:pPr>
        <w:rPr>
          <w:rFonts w:ascii="Footlight MT Light" w:hAnsi="Footlight MT Light"/>
          <w:sz w:val="28"/>
        </w:rPr>
      </w:pPr>
    </w:p>
    <w:p w:rsidR="00A93889" w:rsidRDefault="00A93889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ab/>
        <w:t>Mr. And Mrs. John Jones died in a tragic farm accident when the tractor they were riding on rolled over in a ditch. Authorities found one million dollars hidden in a feed bin in the chicken coop. The couple is known to have a son, from whom they are estranged. This man is the sole heir to the Jones</w:t>
      </w:r>
      <w:r w:rsidR="001E6088">
        <w:rPr>
          <w:rFonts w:ascii="Footlight MT Light" w:hAnsi="Footlight MT Light"/>
          <w:sz w:val="28"/>
        </w:rPr>
        <w:t>’</w:t>
      </w:r>
      <w:r>
        <w:rPr>
          <w:rFonts w:ascii="Footlight MT Light" w:hAnsi="Footlight MT Light"/>
          <w:sz w:val="28"/>
        </w:rPr>
        <w:t xml:space="preserve"> fortune.</w:t>
      </w:r>
    </w:p>
    <w:p w:rsidR="00A93889" w:rsidRDefault="00A93889">
      <w:pPr>
        <w:rPr>
          <w:rFonts w:ascii="Footlight MT Light" w:hAnsi="Footlight MT Light"/>
          <w:sz w:val="28"/>
        </w:rPr>
      </w:pPr>
    </w:p>
    <w:p w:rsidR="00A93889" w:rsidRDefault="00A93889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ab/>
        <w:t>Five men show up, each claiming to be the couples long lost son wh</w:t>
      </w:r>
      <w:r w:rsidR="001E6088">
        <w:rPr>
          <w:rFonts w:ascii="Footlight MT Light" w:hAnsi="Footlight MT Light"/>
          <w:sz w:val="28"/>
        </w:rPr>
        <w:t>o had run away to become a sheep-</w:t>
      </w:r>
      <w:bookmarkStart w:id="0" w:name="_GoBack"/>
      <w:bookmarkEnd w:id="0"/>
      <w:r>
        <w:rPr>
          <w:rFonts w:ascii="Footlight MT Light" w:hAnsi="Footlight MT Light"/>
          <w:sz w:val="28"/>
        </w:rPr>
        <w:t xml:space="preserve">herder. You are called in as a genetics expert to decide who </w:t>
      </w:r>
      <w:proofErr w:type="gramStart"/>
      <w:r>
        <w:rPr>
          <w:rFonts w:ascii="Footlight MT Light" w:hAnsi="Footlight MT Light"/>
          <w:sz w:val="28"/>
        </w:rPr>
        <w:t>is the rightful heir</w:t>
      </w:r>
      <w:proofErr w:type="gramEnd"/>
      <w:r>
        <w:rPr>
          <w:rFonts w:ascii="Footlight MT Light" w:hAnsi="Footlight MT Light"/>
          <w:sz w:val="28"/>
        </w:rPr>
        <w:t>. The phenotypes of all involved are shown below.</w:t>
      </w:r>
    </w:p>
    <w:p w:rsidR="00A93889" w:rsidRDefault="00A93889">
      <w:pPr>
        <w:rPr>
          <w:rFonts w:ascii="Footlight MT Light" w:hAnsi="Footlight MT Light"/>
          <w:sz w:val="28"/>
        </w:rPr>
      </w:pPr>
    </w:p>
    <w:p w:rsidR="00A93889" w:rsidRDefault="00A93889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Table 1: Family Phenotypes</w:t>
      </w:r>
    </w:p>
    <w:p w:rsidR="00A93889" w:rsidRDefault="00A93889">
      <w:pPr>
        <w:rPr>
          <w:rFonts w:ascii="Footlight MT Light" w:hAnsi="Footlight MT Light"/>
          <w:sz w:val="28"/>
        </w:rPr>
      </w:pPr>
    </w:p>
    <w:tbl>
      <w:tblPr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1859"/>
        <w:gridCol w:w="1935"/>
        <w:gridCol w:w="1935"/>
        <w:gridCol w:w="1836"/>
        <w:gridCol w:w="1935"/>
      </w:tblGrid>
      <w:tr w:rsidR="00A93889">
        <w:trPr>
          <w:trHeight w:val="467"/>
        </w:trPr>
        <w:tc>
          <w:tcPr>
            <w:tcW w:w="1604" w:type="dxa"/>
            <w:tcBorders>
              <w:bottom w:val="single" w:sz="4" w:space="0" w:color="auto"/>
            </w:tcBorders>
          </w:tcPr>
          <w:p w:rsidR="00A93889" w:rsidRDefault="00A93889">
            <w:pPr>
              <w:rPr>
                <w:rFonts w:ascii="Footlight MT Light" w:hAnsi="Footlight MT Light"/>
                <w:b/>
                <w:bCs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Vision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Eye Color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Earlobes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Hair Texture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ABO Type</w:t>
            </w:r>
          </w:p>
        </w:tc>
      </w:tr>
      <w:tr w:rsidR="00A93889">
        <w:tc>
          <w:tcPr>
            <w:tcW w:w="1604" w:type="dxa"/>
            <w:tcBorders>
              <w:bottom w:val="single" w:sz="4" w:space="0" w:color="auto"/>
            </w:tcBorders>
            <w:shd w:val="clear" w:color="auto" w:fill="E6E6E6"/>
          </w:tcPr>
          <w:p w:rsidR="00A93889" w:rsidRDefault="00A93889">
            <w:pPr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Mr. Jones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Color-blind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Brown-eyes (homozygous)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Free earlobes (heterozygous)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Wavy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A type (homozygous)</w:t>
            </w:r>
          </w:p>
        </w:tc>
      </w:tr>
      <w:tr w:rsidR="00A93889">
        <w:tc>
          <w:tcPr>
            <w:tcW w:w="1604" w:type="dxa"/>
            <w:shd w:val="clear" w:color="auto" w:fill="E0E0E0"/>
          </w:tcPr>
          <w:p w:rsidR="00A93889" w:rsidRDefault="00A93889">
            <w:pPr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Mrs. Jones</w:t>
            </w:r>
          </w:p>
        </w:tc>
        <w:tc>
          <w:tcPr>
            <w:tcW w:w="1859" w:type="dxa"/>
            <w:shd w:val="clear" w:color="auto" w:fill="E0E0E0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Normal vision (homozygous)</w:t>
            </w:r>
          </w:p>
        </w:tc>
        <w:tc>
          <w:tcPr>
            <w:tcW w:w="1935" w:type="dxa"/>
            <w:shd w:val="clear" w:color="auto" w:fill="E0E0E0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Brown-eyes (heterozygous)</w:t>
            </w:r>
          </w:p>
        </w:tc>
        <w:tc>
          <w:tcPr>
            <w:tcW w:w="1935" w:type="dxa"/>
            <w:shd w:val="clear" w:color="auto" w:fill="E0E0E0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Free earlobes (heterozygous)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Straight</w:t>
            </w:r>
          </w:p>
        </w:tc>
        <w:tc>
          <w:tcPr>
            <w:tcW w:w="1935" w:type="dxa"/>
            <w:shd w:val="clear" w:color="auto" w:fill="E0E0E0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B type (heterozygous)</w:t>
            </w:r>
          </w:p>
        </w:tc>
      </w:tr>
      <w:tr w:rsidR="00A93889">
        <w:tc>
          <w:tcPr>
            <w:tcW w:w="1604" w:type="dxa"/>
          </w:tcPr>
          <w:p w:rsidR="00A93889" w:rsidRDefault="00A93889">
            <w:pPr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Carl</w:t>
            </w:r>
          </w:p>
        </w:tc>
        <w:tc>
          <w:tcPr>
            <w:tcW w:w="1859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Color-blind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Blue-eyed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Attached earlobes</w:t>
            </w:r>
          </w:p>
        </w:tc>
        <w:tc>
          <w:tcPr>
            <w:tcW w:w="1836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Curly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A type (heterozygous)</w:t>
            </w:r>
          </w:p>
        </w:tc>
      </w:tr>
      <w:tr w:rsidR="00A93889">
        <w:tc>
          <w:tcPr>
            <w:tcW w:w="1604" w:type="dxa"/>
          </w:tcPr>
          <w:p w:rsidR="00A93889" w:rsidRDefault="00A93889">
            <w:pPr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Ray</w:t>
            </w:r>
          </w:p>
        </w:tc>
        <w:tc>
          <w:tcPr>
            <w:tcW w:w="1859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Normal vision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Blue-eyed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Free earlobes</w:t>
            </w:r>
          </w:p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(homozygous)</w:t>
            </w:r>
          </w:p>
        </w:tc>
        <w:tc>
          <w:tcPr>
            <w:tcW w:w="1836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Wavy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AB type</w:t>
            </w:r>
          </w:p>
        </w:tc>
      </w:tr>
      <w:tr w:rsidR="00A93889">
        <w:tc>
          <w:tcPr>
            <w:tcW w:w="1604" w:type="dxa"/>
          </w:tcPr>
          <w:p w:rsidR="00A93889" w:rsidRDefault="00A93889">
            <w:pPr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Dale</w:t>
            </w:r>
          </w:p>
        </w:tc>
        <w:tc>
          <w:tcPr>
            <w:tcW w:w="1859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Normal vision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Brown-eyed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Free earlobes (heterozygous)</w:t>
            </w:r>
          </w:p>
        </w:tc>
        <w:tc>
          <w:tcPr>
            <w:tcW w:w="1836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Straight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A type (heterozygous)</w:t>
            </w:r>
          </w:p>
        </w:tc>
      </w:tr>
      <w:tr w:rsidR="00A93889">
        <w:tc>
          <w:tcPr>
            <w:tcW w:w="1604" w:type="dxa"/>
          </w:tcPr>
          <w:p w:rsidR="00A93889" w:rsidRDefault="00A93889">
            <w:pPr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Earl</w:t>
            </w:r>
          </w:p>
        </w:tc>
        <w:tc>
          <w:tcPr>
            <w:tcW w:w="1859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Color-blind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Brown-eyed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Free earlobes (heterozygous)</w:t>
            </w:r>
          </w:p>
        </w:tc>
        <w:tc>
          <w:tcPr>
            <w:tcW w:w="1836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Wavy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O type</w:t>
            </w:r>
          </w:p>
        </w:tc>
      </w:tr>
      <w:tr w:rsidR="00A93889">
        <w:tc>
          <w:tcPr>
            <w:tcW w:w="1604" w:type="dxa"/>
          </w:tcPr>
          <w:p w:rsidR="00A93889" w:rsidRDefault="00A93889">
            <w:pPr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Robert</w:t>
            </w:r>
          </w:p>
        </w:tc>
        <w:tc>
          <w:tcPr>
            <w:tcW w:w="1859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Normal vision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Brown-eyed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Free earlobes (homozygous)</w:t>
            </w:r>
          </w:p>
        </w:tc>
        <w:tc>
          <w:tcPr>
            <w:tcW w:w="1836" w:type="dxa"/>
            <w:vAlign w:val="center"/>
          </w:tcPr>
          <w:p w:rsidR="00A93889" w:rsidRDefault="00A93889">
            <w:pPr>
              <w:pStyle w:val="Heading1"/>
            </w:pPr>
            <w:r>
              <w:t>Curly</w:t>
            </w:r>
          </w:p>
        </w:tc>
        <w:tc>
          <w:tcPr>
            <w:tcW w:w="1935" w:type="dxa"/>
            <w:vAlign w:val="center"/>
          </w:tcPr>
          <w:p w:rsidR="00A93889" w:rsidRDefault="00A93889">
            <w:pPr>
              <w:jc w:val="center"/>
              <w:rPr>
                <w:rFonts w:ascii="Footlight MT Light" w:hAnsi="Footlight MT Light"/>
                <w:sz w:val="28"/>
              </w:rPr>
            </w:pPr>
            <w:r>
              <w:rPr>
                <w:rFonts w:ascii="Footlight MT Light" w:hAnsi="Footlight MT Light"/>
                <w:sz w:val="28"/>
              </w:rPr>
              <w:t>AB type</w:t>
            </w:r>
          </w:p>
        </w:tc>
      </w:tr>
    </w:tbl>
    <w:p w:rsidR="00A93889" w:rsidRDefault="00A93889">
      <w:pPr>
        <w:rPr>
          <w:rFonts w:ascii="Footlight MT Light" w:hAnsi="Footlight MT Light"/>
          <w:sz w:val="28"/>
        </w:rPr>
      </w:pPr>
    </w:p>
    <w:p w:rsidR="00A93889" w:rsidRDefault="00A93889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b/>
          <w:bCs/>
          <w:sz w:val="28"/>
        </w:rPr>
        <w:t>Vision</w:t>
      </w:r>
      <w:r>
        <w:rPr>
          <w:rFonts w:ascii="Footlight MT Light" w:hAnsi="Footlight MT Light"/>
          <w:sz w:val="28"/>
        </w:rPr>
        <w:t xml:space="preserve">: Color blindness is </w:t>
      </w:r>
      <w:r w:rsidRPr="0061223B">
        <w:rPr>
          <w:rFonts w:ascii="Footlight MT Light" w:hAnsi="Footlight MT Light"/>
          <w:sz w:val="28"/>
          <w:u w:val="single"/>
        </w:rPr>
        <w:t>sex-linked</w:t>
      </w:r>
      <w:r>
        <w:rPr>
          <w:rFonts w:ascii="Footlight MT Light" w:hAnsi="Footlight MT Light"/>
          <w:sz w:val="28"/>
        </w:rPr>
        <w:t xml:space="preserve"> recessive</w:t>
      </w:r>
      <w:r w:rsidR="0061223B">
        <w:rPr>
          <w:rFonts w:ascii="Footlight MT Light" w:hAnsi="Footlight MT Light"/>
          <w:sz w:val="28"/>
        </w:rPr>
        <w:t xml:space="preserve"> (X</w:t>
      </w:r>
      <w:r w:rsidR="0061223B" w:rsidRPr="0061223B">
        <w:rPr>
          <w:rFonts w:ascii="Footlight MT Light" w:hAnsi="Footlight MT Light"/>
          <w:sz w:val="28"/>
          <w:vertAlign w:val="superscript"/>
        </w:rPr>
        <w:t>N</w:t>
      </w:r>
      <w:r w:rsidR="0061223B">
        <w:rPr>
          <w:rFonts w:ascii="Footlight MT Light" w:hAnsi="Footlight MT Light"/>
          <w:sz w:val="28"/>
        </w:rPr>
        <w:t xml:space="preserve"> is normal vision and </w:t>
      </w:r>
      <w:proofErr w:type="spellStart"/>
      <w:r w:rsidR="0061223B">
        <w:rPr>
          <w:rFonts w:ascii="Footlight MT Light" w:hAnsi="Footlight MT Light"/>
          <w:sz w:val="28"/>
        </w:rPr>
        <w:t>X</w:t>
      </w:r>
      <w:r w:rsidR="00E626F3">
        <w:rPr>
          <w:rFonts w:ascii="Footlight MT Light" w:hAnsi="Footlight MT Light"/>
          <w:sz w:val="28"/>
          <w:vertAlign w:val="superscript"/>
        </w:rPr>
        <w:t>n</w:t>
      </w:r>
      <w:proofErr w:type="spellEnd"/>
      <w:r w:rsidR="0061223B">
        <w:rPr>
          <w:rFonts w:ascii="Footlight MT Light" w:hAnsi="Footlight MT Light"/>
          <w:sz w:val="28"/>
        </w:rPr>
        <w:t xml:space="preserve"> is colorblindness)</w:t>
      </w:r>
      <w:r>
        <w:rPr>
          <w:rFonts w:ascii="Footlight MT Light" w:hAnsi="Footlight MT Light"/>
          <w:sz w:val="28"/>
        </w:rPr>
        <w:t>.</w:t>
      </w:r>
    </w:p>
    <w:p w:rsidR="00A93889" w:rsidRDefault="00A93889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b/>
          <w:bCs/>
          <w:sz w:val="28"/>
        </w:rPr>
        <w:t>Eye color</w:t>
      </w:r>
      <w:r>
        <w:rPr>
          <w:rFonts w:ascii="Footlight MT Light" w:hAnsi="Footlight MT Light"/>
          <w:sz w:val="28"/>
        </w:rPr>
        <w:t xml:space="preserve">: Brown eyes </w:t>
      </w:r>
      <w:r w:rsidR="0061223B">
        <w:rPr>
          <w:rFonts w:ascii="Footlight MT Light" w:hAnsi="Footlight MT Light"/>
          <w:sz w:val="28"/>
        </w:rPr>
        <w:t xml:space="preserve">(B) </w:t>
      </w:r>
      <w:r>
        <w:rPr>
          <w:rFonts w:ascii="Footlight MT Light" w:hAnsi="Footlight MT Light"/>
          <w:sz w:val="28"/>
        </w:rPr>
        <w:t>are dominant over blue eyes</w:t>
      </w:r>
      <w:r w:rsidR="0061223B">
        <w:rPr>
          <w:rFonts w:ascii="Footlight MT Light" w:hAnsi="Footlight MT Light"/>
          <w:sz w:val="28"/>
        </w:rPr>
        <w:t xml:space="preserve"> (b)</w:t>
      </w:r>
      <w:r>
        <w:rPr>
          <w:rFonts w:ascii="Footlight MT Light" w:hAnsi="Footlight MT Light"/>
          <w:sz w:val="28"/>
        </w:rPr>
        <w:t>.</w:t>
      </w:r>
    </w:p>
    <w:p w:rsidR="00A93889" w:rsidRDefault="00A93889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b/>
          <w:bCs/>
          <w:sz w:val="28"/>
        </w:rPr>
        <w:t>Earlobes</w:t>
      </w:r>
      <w:r>
        <w:rPr>
          <w:rFonts w:ascii="Footlight MT Light" w:hAnsi="Footlight MT Light"/>
          <w:sz w:val="28"/>
        </w:rPr>
        <w:t>: Free earlobes</w:t>
      </w:r>
      <w:r w:rsidR="0061223B">
        <w:rPr>
          <w:rFonts w:ascii="Footlight MT Light" w:hAnsi="Footlight MT Light"/>
          <w:sz w:val="28"/>
        </w:rPr>
        <w:t xml:space="preserve"> (F)</w:t>
      </w:r>
      <w:r>
        <w:rPr>
          <w:rFonts w:ascii="Footlight MT Light" w:hAnsi="Footlight MT Light"/>
          <w:sz w:val="28"/>
        </w:rPr>
        <w:t xml:space="preserve"> are dominant over attached earlobes</w:t>
      </w:r>
      <w:r w:rsidR="0061223B">
        <w:rPr>
          <w:rFonts w:ascii="Footlight MT Light" w:hAnsi="Footlight MT Light"/>
          <w:sz w:val="28"/>
        </w:rPr>
        <w:t xml:space="preserve"> (f)</w:t>
      </w:r>
      <w:r>
        <w:rPr>
          <w:rFonts w:ascii="Footlight MT Light" w:hAnsi="Footlight MT Light"/>
          <w:sz w:val="28"/>
        </w:rPr>
        <w:t>.</w:t>
      </w:r>
    </w:p>
    <w:p w:rsidR="00A93889" w:rsidRDefault="00A93889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b/>
          <w:bCs/>
          <w:sz w:val="28"/>
        </w:rPr>
        <w:t>Hair texture</w:t>
      </w:r>
      <w:r>
        <w:rPr>
          <w:rFonts w:ascii="Footlight MT Light" w:hAnsi="Footlight MT Light"/>
          <w:sz w:val="28"/>
        </w:rPr>
        <w:t xml:space="preserve">: Hair texture is incompletely dominant, curly hair </w:t>
      </w:r>
      <w:r w:rsidR="0061223B">
        <w:rPr>
          <w:rFonts w:ascii="Footlight MT Light" w:hAnsi="Footlight MT Light"/>
          <w:sz w:val="28"/>
        </w:rPr>
        <w:t xml:space="preserve">(H) </w:t>
      </w:r>
      <w:r>
        <w:rPr>
          <w:rFonts w:ascii="Footlight MT Light" w:hAnsi="Footlight MT Light"/>
          <w:sz w:val="28"/>
        </w:rPr>
        <w:t xml:space="preserve">is dominant, wavy hair is heterozygous, straight hair </w:t>
      </w:r>
      <w:r w:rsidR="0061223B">
        <w:rPr>
          <w:rFonts w:ascii="Footlight MT Light" w:hAnsi="Footlight MT Light"/>
          <w:sz w:val="28"/>
        </w:rPr>
        <w:t xml:space="preserve">(h) </w:t>
      </w:r>
      <w:r>
        <w:rPr>
          <w:rFonts w:ascii="Footlight MT Light" w:hAnsi="Footlight MT Light"/>
          <w:sz w:val="28"/>
        </w:rPr>
        <w:t>is recessive.</w:t>
      </w:r>
    </w:p>
    <w:p w:rsidR="00A93889" w:rsidRDefault="00A93889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b/>
          <w:bCs/>
          <w:sz w:val="28"/>
        </w:rPr>
        <w:t>Blood types</w:t>
      </w:r>
      <w:r>
        <w:rPr>
          <w:rFonts w:ascii="Footlight MT Light" w:hAnsi="Footlight MT Light"/>
          <w:sz w:val="28"/>
        </w:rPr>
        <w:t xml:space="preserve">: Use </w:t>
      </w:r>
      <w:r w:rsidR="0061223B">
        <w:rPr>
          <w:rFonts w:ascii="Footlight MT Light" w:hAnsi="Footlight MT Light"/>
          <w:sz w:val="28"/>
        </w:rPr>
        <w:t>the table below</w:t>
      </w:r>
      <w:r>
        <w:rPr>
          <w:rFonts w:ascii="Footlight MT Light" w:hAnsi="Footlight MT Light"/>
          <w:sz w:val="28"/>
        </w:rPr>
        <w:t>. Blood types are co-dominant and multiple alleles.</w:t>
      </w:r>
    </w:p>
    <w:p w:rsidR="0061223B" w:rsidRDefault="0061223B">
      <w:pPr>
        <w:rPr>
          <w:rFonts w:ascii="Footlight MT Light" w:hAnsi="Footlight MT Light"/>
          <w:b/>
          <w:sz w:val="28"/>
        </w:rPr>
      </w:pPr>
    </w:p>
    <w:p w:rsidR="00A93889" w:rsidRPr="0061223B" w:rsidRDefault="0061223B" w:rsidP="0061223B">
      <w:pPr>
        <w:rPr>
          <w:rFonts w:ascii="Footlight MT Light" w:hAnsi="Footlight MT Light"/>
          <w:b/>
          <w:sz w:val="28"/>
        </w:rPr>
      </w:pPr>
      <w:r w:rsidRPr="0061223B">
        <w:rPr>
          <w:rFonts w:ascii="Footlight MT Light" w:hAnsi="Footlight MT Light"/>
          <w:b/>
          <w:sz w:val="28"/>
        </w:rPr>
        <w:t>Blood Typing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00"/>
      </w:tblGrid>
      <w:tr w:rsidR="0061223B" w:rsidRPr="004B72FA" w:rsidTr="004B72FA">
        <w:tc>
          <w:tcPr>
            <w:tcW w:w="2268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Phenotype</w:t>
            </w:r>
          </w:p>
        </w:tc>
        <w:tc>
          <w:tcPr>
            <w:tcW w:w="1800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Genotype</w:t>
            </w:r>
          </w:p>
        </w:tc>
      </w:tr>
      <w:tr w:rsidR="0061223B" w:rsidRPr="004B72FA" w:rsidTr="004B72FA">
        <w:tc>
          <w:tcPr>
            <w:tcW w:w="2268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A</w:t>
            </w:r>
          </w:p>
        </w:tc>
        <w:tc>
          <w:tcPr>
            <w:tcW w:w="1800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r w:rsidRPr="004B72FA">
              <w:rPr>
                <w:rFonts w:ascii="Footlight MT Light" w:hAnsi="Footlight MT Light"/>
                <w:b/>
                <w:bCs/>
                <w:sz w:val="28"/>
                <w:vertAlign w:val="superscript"/>
              </w:rPr>
              <w:t>A</w:t>
            </w:r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r w:rsidRPr="004B72FA">
              <w:rPr>
                <w:rFonts w:ascii="Footlight MT Light" w:hAnsi="Footlight MT Light"/>
                <w:b/>
                <w:bCs/>
                <w:sz w:val="28"/>
                <w:vertAlign w:val="superscript"/>
              </w:rPr>
              <w:t>A</w:t>
            </w:r>
            <w:r w:rsidR="00A310AB">
              <w:rPr>
                <w:rFonts w:ascii="Footlight MT Light" w:hAnsi="Footlight MT Light"/>
                <w:b/>
                <w:bCs/>
                <w:sz w:val="28"/>
              </w:rPr>
              <w:t xml:space="preserve"> or</w:t>
            </w:r>
            <w:r w:rsidRPr="004B72FA">
              <w:rPr>
                <w:rFonts w:ascii="Footlight MT Light" w:hAnsi="Footlight MT Light"/>
                <w:b/>
                <w:bCs/>
                <w:sz w:val="28"/>
              </w:rPr>
              <w:t xml:space="preserve"> </w:t>
            </w:r>
            <w:proofErr w:type="spellStart"/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r w:rsidRPr="004B72FA">
              <w:rPr>
                <w:rFonts w:ascii="Footlight MT Light" w:hAnsi="Footlight MT Light"/>
                <w:b/>
                <w:bCs/>
                <w:sz w:val="28"/>
                <w:vertAlign w:val="superscript"/>
              </w:rPr>
              <w:t>A</w:t>
            </w:r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proofErr w:type="spellEnd"/>
          </w:p>
        </w:tc>
      </w:tr>
      <w:tr w:rsidR="0061223B" w:rsidRPr="004B72FA" w:rsidTr="004B72FA">
        <w:tc>
          <w:tcPr>
            <w:tcW w:w="2268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B</w:t>
            </w:r>
          </w:p>
        </w:tc>
        <w:tc>
          <w:tcPr>
            <w:tcW w:w="1800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r w:rsidRPr="004B72FA">
              <w:rPr>
                <w:rFonts w:ascii="Footlight MT Light" w:hAnsi="Footlight MT Light"/>
                <w:b/>
                <w:bCs/>
                <w:sz w:val="28"/>
                <w:vertAlign w:val="superscript"/>
              </w:rPr>
              <w:t>B</w:t>
            </w:r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r w:rsidRPr="004B72FA">
              <w:rPr>
                <w:rFonts w:ascii="Footlight MT Light" w:hAnsi="Footlight MT Light"/>
                <w:b/>
                <w:bCs/>
                <w:sz w:val="28"/>
                <w:vertAlign w:val="superscript"/>
              </w:rPr>
              <w:t>B</w:t>
            </w:r>
            <w:r w:rsidR="00A310AB">
              <w:rPr>
                <w:rFonts w:ascii="Footlight MT Light" w:hAnsi="Footlight MT Light"/>
                <w:b/>
                <w:bCs/>
                <w:sz w:val="28"/>
              </w:rPr>
              <w:t xml:space="preserve"> or </w:t>
            </w:r>
            <w:proofErr w:type="spellStart"/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r w:rsidRPr="004B72FA">
              <w:rPr>
                <w:rFonts w:ascii="Footlight MT Light" w:hAnsi="Footlight MT Light"/>
                <w:b/>
                <w:bCs/>
                <w:sz w:val="28"/>
                <w:vertAlign w:val="superscript"/>
              </w:rPr>
              <w:t>B</w:t>
            </w:r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proofErr w:type="spellEnd"/>
          </w:p>
        </w:tc>
      </w:tr>
      <w:tr w:rsidR="0061223B" w:rsidRPr="004B72FA" w:rsidTr="004B72FA">
        <w:tc>
          <w:tcPr>
            <w:tcW w:w="2268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AB</w:t>
            </w:r>
          </w:p>
        </w:tc>
        <w:tc>
          <w:tcPr>
            <w:tcW w:w="1800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r w:rsidRPr="004B72FA">
              <w:rPr>
                <w:rFonts w:ascii="Footlight MT Light" w:hAnsi="Footlight MT Light"/>
                <w:b/>
                <w:bCs/>
                <w:sz w:val="28"/>
                <w:vertAlign w:val="superscript"/>
              </w:rPr>
              <w:t>A</w:t>
            </w:r>
            <w:r w:rsidRPr="004B72FA">
              <w:rPr>
                <w:rFonts w:ascii="Footlight MT Light" w:hAnsi="Footlight MT Light"/>
                <w:b/>
                <w:bCs/>
                <w:sz w:val="28"/>
              </w:rPr>
              <w:t>I</w:t>
            </w:r>
            <w:r w:rsidRPr="004B72FA">
              <w:rPr>
                <w:rFonts w:ascii="Footlight MT Light" w:hAnsi="Footlight MT Light"/>
                <w:b/>
                <w:bCs/>
                <w:sz w:val="28"/>
                <w:vertAlign w:val="superscript"/>
              </w:rPr>
              <w:t>B</w:t>
            </w:r>
          </w:p>
        </w:tc>
      </w:tr>
      <w:tr w:rsidR="0061223B" w:rsidRPr="004B72FA" w:rsidTr="004B72FA">
        <w:tc>
          <w:tcPr>
            <w:tcW w:w="2268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O</w:t>
            </w:r>
          </w:p>
        </w:tc>
        <w:tc>
          <w:tcPr>
            <w:tcW w:w="1800" w:type="dxa"/>
          </w:tcPr>
          <w:p w:rsidR="0061223B" w:rsidRPr="004B72FA" w:rsidRDefault="0061223B" w:rsidP="0061223B">
            <w:pPr>
              <w:rPr>
                <w:rFonts w:ascii="Footlight MT Light" w:hAnsi="Footlight MT Light"/>
                <w:b/>
                <w:bCs/>
                <w:sz w:val="28"/>
              </w:rPr>
            </w:pPr>
            <w:r w:rsidRPr="004B72FA">
              <w:rPr>
                <w:rFonts w:ascii="Footlight MT Light" w:hAnsi="Footlight MT Light"/>
                <w:b/>
                <w:bCs/>
                <w:sz w:val="28"/>
              </w:rPr>
              <w:t>ii</w:t>
            </w:r>
          </w:p>
        </w:tc>
      </w:tr>
    </w:tbl>
    <w:p w:rsidR="00A93889" w:rsidRDefault="00A93889">
      <w:pPr>
        <w:rPr>
          <w:rFonts w:ascii="Footlight MT Light" w:hAnsi="Footlight MT Light"/>
          <w:b/>
          <w:bCs/>
          <w:sz w:val="28"/>
        </w:rPr>
      </w:pPr>
      <w:r>
        <w:rPr>
          <w:rFonts w:ascii="Footlight MT Light" w:hAnsi="Footlight MT Light"/>
          <w:b/>
          <w:bCs/>
          <w:sz w:val="28"/>
        </w:rPr>
        <w:br w:type="page"/>
      </w:r>
      <w:r>
        <w:rPr>
          <w:rFonts w:ascii="Footlight MT Light" w:hAnsi="Footlight MT Light"/>
          <w:b/>
          <w:bCs/>
          <w:sz w:val="28"/>
        </w:rPr>
        <w:lastRenderedPageBreak/>
        <w:t xml:space="preserve">Directions: </w:t>
      </w:r>
    </w:p>
    <w:p w:rsidR="00A93889" w:rsidRPr="009D28C0" w:rsidRDefault="00A93889">
      <w:pPr>
        <w:rPr>
          <w:rFonts w:ascii="Footlight MT Light" w:hAnsi="Footlight MT Light"/>
          <w:sz w:val="12"/>
        </w:rPr>
      </w:pPr>
    </w:p>
    <w:p w:rsidR="00A93889" w:rsidRDefault="00A93889">
      <w:pPr>
        <w:numPr>
          <w:ilvl w:val="0"/>
          <w:numId w:val="1"/>
        </w:numPr>
        <w:rPr>
          <w:rFonts w:ascii="Footlight MT Light" w:hAnsi="Footlight MT Light"/>
          <w:b/>
          <w:bCs/>
          <w:sz w:val="28"/>
        </w:rPr>
      </w:pPr>
      <w:r>
        <w:rPr>
          <w:rFonts w:ascii="Footlight MT Light" w:hAnsi="Footlight MT Light"/>
          <w:b/>
          <w:bCs/>
          <w:sz w:val="28"/>
        </w:rPr>
        <w:t>For each member of the family fill out the chart below with the correct genotypes (you must do all of them and use appropriate symbols! (10 points)</w:t>
      </w:r>
    </w:p>
    <w:p w:rsidR="00A93889" w:rsidRPr="009D28C0" w:rsidRDefault="00A93889">
      <w:pPr>
        <w:ind w:left="360"/>
        <w:rPr>
          <w:rFonts w:ascii="Footlight MT Light" w:hAnsi="Footlight MT Light"/>
          <w:sz w:val="12"/>
        </w:rPr>
      </w:pPr>
    </w:p>
    <w:p w:rsidR="00A93889" w:rsidRDefault="00A93889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Table 2: Family Genotypes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2"/>
        <w:gridCol w:w="1836"/>
        <w:gridCol w:w="1836"/>
        <w:gridCol w:w="1836"/>
        <w:gridCol w:w="1836"/>
        <w:gridCol w:w="1836"/>
      </w:tblGrid>
      <w:tr w:rsidR="00A93889">
        <w:trPr>
          <w:trHeight w:val="467"/>
        </w:trPr>
        <w:tc>
          <w:tcPr>
            <w:tcW w:w="1602" w:type="dxa"/>
            <w:tcBorders>
              <w:bottom w:val="single" w:sz="4" w:space="0" w:color="auto"/>
            </w:tcBorders>
          </w:tcPr>
          <w:p w:rsidR="00A93889" w:rsidRDefault="00A93889">
            <w:pPr>
              <w:rPr>
                <w:rFonts w:ascii="Footlight MT Light" w:hAnsi="Footlight MT Light"/>
                <w:b/>
                <w:bCs/>
                <w:sz w:val="2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Vision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Eye Color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Earlobes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Hair Texture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93889" w:rsidRDefault="00A93889">
            <w:pPr>
              <w:jc w:val="center"/>
              <w:rPr>
                <w:rFonts w:ascii="Footlight MT Light" w:hAnsi="Footlight MT Light"/>
                <w:b/>
                <w:bCs/>
                <w:sz w:val="28"/>
              </w:rPr>
            </w:pPr>
            <w:r>
              <w:rPr>
                <w:rFonts w:ascii="Footlight MT Light" w:hAnsi="Footlight MT Light"/>
                <w:b/>
                <w:bCs/>
                <w:sz w:val="28"/>
              </w:rPr>
              <w:t>ABO Type</w:t>
            </w:r>
          </w:p>
        </w:tc>
      </w:tr>
      <w:tr w:rsidR="00A93889" w:rsidRPr="00E626F3" w:rsidTr="00E626F3">
        <w:trPr>
          <w:trHeight w:val="360"/>
        </w:trPr>
        <w:tc>
          <w:tcPr>
            <w:tcW w:w="1602" w:type="dxa"/>
            <w:shd w:val="clear" w:color="auto" w:fill="E0E0E0"/>
          </w:tcPr>
          <w:p w:rsidR="00A93889" w:rsidRPr="00E626F3" w:rsidRDefault="00A93889">
            <w:pPr>
              <w:pStyle w:val="Heading2"/>
              <w:rPr>
                <w:b/>
                <w:bCs/>
                <w:sz w:val="26"/>
                <w:szCs w:val="26"/>
              </w:rPr>
            </w:pPr>
            <w:r w:rsidRPr="00E626F3">
              <w:rPr>
                <w:b/>
                <w:bCs/>
                <w:sz w:val="26"/>
                <w:szCs w:val="26"/>
              </w:rPr>
              <w:t>Mr. Jones</w:t>
            </w: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A93889" w:rsidRPr="00E626F3" w:rsidTr="00E626F3">
        <w:trPr>
          <w:trHeight w:val="360"/>
        </w:trPr>
        <w:tc>
          <w:tcPr>
            <w:tcW w:w="1602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E626F3">
              <w:rPr>
                <w:rFonts w:ascii="Footlight MT Light" w:hAnsi="Footlight MT Light"/>
                <w:b/>
                <w:bCs/>
                <w:sz w:val="26"/>
                <w:szCs w:val="26"/>
              </w:rPr>
              <w:t>Mrs. Jones</w:t>
            </w: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E0E0E0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A93889" w:rsidRPr="00E626F3" w:rsidTr="00E626F3">
        <w:trPr>
          <w:trHeight w:val="360"/>
        </w:trPr>
        <w:tc>
          <w:tcPr>
            <w:tcW w:w="1602" w:type="dxa"/>
          </w:tcPr>
          <w:p w:rsidR="00A93889" w:rsidRPr="00E626F3" w:rsidRDefault="00A93889">
            <w:pPr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E626F3">
              <w:rPr>
                <w:rFonts w:ascii="Footlight MT Light" w:hAnsi="Footlight MT Light"/>
                <w:b/>
                <w:bCs/>
                <w:sz w:val="26"/>
                <w:szCs w:val="26"/>
              </w:rPr>
              <w:t>Carl</w:t>
            </w: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A93889" w:rsidRPr="00E626F3" w:rsidTr="00E626F3">
        <w:trPr>
          <w:trHeight w:val="360"/>
        </w:trPr>
        <w:tc>
          <w:tcPr>
            <w:tcW w:w="1602" w:type="dxa"/>
          </w:tcPr>
          <w:p w:rsidR="00A93889" w:rsidRPr="00E626F3" w:rsidRDefault="00A93889">
            <w:pPr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E626F3">
              <w:rPr>
                <w:rFonts w:ascii="Footlight MT Light" w:hAnsi="Footlight MT Light"/>
                <w:b/>
                <w:bCs/>
                <w:sz w:val="26"/>
                <w:szCs w:val="26"/>
              </w:rPr>
              <w:t>Ray</w:t>
            </w: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A93889" w:rsidRPr="00E626F3" w:rsidTr="00E626F3">
        <w:trPr>
          <w:trHeight w:val="360"/>
        </w:trPr>
        <w:tc>
          <w:tcPr>
            <w:tcW w:w="1602" w:type="dxa"/>
          </w:tcPr>
          <w:p w:rsidR="00A93889" w:rsidRPr="00E626F3" w:rsidRDefault="00A93889">
            <w:pPr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E626F3">
              <w:rPr>
                <w:rFonts w:ascii="Footlight MT Light" w:hAnsi="Footlight MT Light"/>
                <w:b/>
                <w:bCs/>
                <w:sz w:val="26"/>
                <w:szCs w:val="26"/>
              </w:rPr>
              <w:t>Dale</w:t>
            </w: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A93889" w:rsidRPr="00E626F3" w:rsidTr="00E626F3">
        <w:trPr>
          <w:trHeight w:val="360"/>
        </w:trPr>
        <w:tc>
          <w:tcPr>
            <w:tcW w:w="1602" w:type="dxa"/>
          </w:tcPr>
          <w:p w:rsidR="00A93889" w:rsidRPr="00E626F3" w:rsidRDefault="00A93889">
            <w:pPr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E626F3">
              <w:rPr>
                <w:rFonts w:ascii="Footlight MT Light" w:hAnsi="Footlight MT Light"/>
                <w:b/>
                <w:bCs/>
                <w:sz w:val="26"/>
                <w:szCs w:val="26"/>
              </w:rPr>
              <w:t>Earl</w:t>
            </w: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A93889" w:rsidRPr="00E626F3" w:rsidTr="00E626F3">
        <w:trPr>
          <w:trHeight w:val="360"/>
        </w:trPr>
        <w:tc>
          <w:tcPr>
            <w:tcW w:w="1602" w:type="dxa"/>
          </w:tcPr>
          <w:p w:rsidR="00A93889" w:rsidRPr="00E626F3" w:rsidRDefault="00A93889">
            <w:pPr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E626F3">
              <w:rPr>
                <w:rFonts w:ascii="Footlight MT Light" w:hAnsi="Footlight MT Light"/>
                <w:b/>
                <w:bCs/>
                <w:sz w:val="26"/>
                <w:szCs w:val="26"/>
              </w:rPr>
              <w:t>Robert</w:t>
            </w: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1836" w:type="dxa"/>
          </w:tcPr>
          <w:p w:rsidR="00A93889" w:rsidRPr="00E626F3" w:rsidRDefault="00A93889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</w:tr>
    </w:tbl>
    <w:p w:rsidR="00A93889" w:rsidRDefault="00A93889">
      <w:pPr>
        <w:ind w:left="360"/>
        <w:rPr>
          <w:rFonts w:ascii="Footlight MT Light" w:hAnsi="Footlight MT Light"/>
          <w:sz w:val="28"/>
        </w:rPr>
      </w:pPr>
    </w:p>
    <w:p w:rsidR="00A93889" w:rsidRDefault="00A93889">
      <w:pPr>
        <w:numPr>
          <w:ilvl w:val="0"/>
          <w:numId w:val="1"/>
        </w:numPr>
        <w:rPr>
          <w:rFonts w:ascii="Footlight MT Light" w:hAnsi="Footlight MT Light"/>
          <w:b/>
          <w:bCs/>
          <w:sz w:val="28"/>
        </w:rPr>
      </w:pPr>
      <w:r>
        <w:rPr>
          <w:rFonts w:ascii="Footlight MT Light" w:hAnsi="Footlight MT Light"/>
          <w:b/>
          <w:bCs/>
          <w:sz w:val="28"/>
        </w:rPr>
        <w:t>Cross Mr. and Mrs. Jones for each trait (10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5508"/>
      </w:tblGrid>
      <w:tr w:rsidR="00A93889" w:rsidRPr="00E626F3">
        <w:trPr>
          <w:trHeight w:val="2592"/>
        </w:trPr>
        <w:tc>
          <w:tcPr>
            <w:tcW w:w="5508" w:type="dxa"/>
          </w:tcPr>
          <w:p w:rsidR="00A93889" w:rsidRPr="00E626F3" w:rsidRDefault="00A93889">
            <w:pPr>
              <w:rPr>
                <w:rFonts w:ascii="Footlight MT Light" w:hAnsi="Footlight MT Light"/>
                <w:b/>
              </w:rPr>
            </w:pPr>
            <w:r w:rsidRPr="00E626F3">
              <w:rPr>
                <w:rFonts w:ascii="Footlight MT Light" w:hAnsi="Footlight MT Light"/>
                <w:b/>
              </w:rPr>
              <w:t>Vision</w:t>
            </w:r>
          </w:p>
          <w:tbl>
            <w:tblPr>
              <w:tblW w:w="0" w:type="auto"/>
              <w:jc w:val="right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9"/>
              <w:gridCol w:w="1359"/>
              <w:gridCol w:w="1359"/>
            </w:tblGrid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</w:tbl>
          <w:p w:rsidR="00A93889" w:rsidRPr="00E626F3" w:rsidRDefault="00A310AB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Phenotypic Ratios:  ______ Normal Vision </w:t>
            </w:r>
          </w:p>
          <w:p w:rsidR="00A310AB" w:rsidRPr="00E626F3" w:rsidRDefault="00A310AB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                                ______ Colorblind</w:t>
            </w:r>
          </w:p>
        </w:tc>
        <w:tc>
          <w:tcPr>
            <w:tcW w:w="5508" w:type="dxa"/>
          </w:tcPr>
          <w:p w:rsidR="00A93889" w:rsidRPr="00E626F3" w:rsidRDefault="00A93889">
            <w:pPr>
              <w:rPr>
                <w:rFonts w:ascii="Footlight MT Light" w:hAnsi="Footlight MT Light"/>
                <w:b/>
              </w:rPr>
            </w:pPr>
            <w:r w:rsidRPr="00E626F3">
              <w:rPr>
                <w:rFonts w:ascii="Footlight MT Light" w:hAnsi="Footlight MT Light"/>
                <w:b/>
              </w:rPr>
              <w:t>Eye Color</w:t>
            </w:r>
          </w:p>
          <w:tbl>
            <w:tblPr>
              <w:tblW w:w="0" w:type="auto"/>
              <w:jc w:val="right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9"/>
              <w:gridCol w:w="1359"/>
              <w:gridCol w:w="1359"/>
            </w:tblGrid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</w:tbl>
          <w:p w:rsidR="00A310AB" w:rsidRPr="00E626F3" w:rsidRDefault="00A310AB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Phenotypic Ratios:  ______ Brown </w:t>
            </w:r>
          </w:p>
          <w:p w:rsidR="00A93889" w:rsidRPr="00E626F3" w:rsidRDefault="00A310AB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                                ______ Blue</w:t>
            </w:r>
          </w:p>
        </w:tc>
      </w:tr>
      <w:tr w:rsidR="00A93889" w:rsidRPr="00E626F3">
        <w:trPr>
          <w:trHeight w:val="2592"/>
        </w:trPr>
        <w:tc>
          <w:tcPr>
            <w:tcW w:w="5508" w:type="dxa"/>
          </w:tcPr>
          <w:p w:rsidR="00A93889" w:rsidRPr="00E626F3" w:rsidRDefault="00A93889">
            <w:pPr>
              <w:rPr>
                <w:rFonts w:ascii="Footlight MT Light" w:hAnsi="Footlight MT Light"/>
                <w:b/>
              </w:rPr>
            </w:pPr>
            <w:r w:rsidRPr="00E626F3">
              <w:rPr>
                <w:rFonts w:ascii="Footlight MT Light" w:hAnsi="Footlight MT Light"/>
                <w:b/>
              </w:rPr>
              <w:t>Earlobes</w:t>
            </w:r>
          </w:p>
          <w:tbl>
            <w:tblPr>
              <w:tblW w:w="0" w:type="auto"/>
              <w:jc w:val="right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9"/>
              <w:gridCol w:w="1359"/>
              <w:gridCol w:w="1359"/>
            </w:tblGrid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</w:tbl>
          <w:p w:rsidR="00A310AB" w:rsidRPr="00E626F3" w:rsidRDefault="00A310AB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Phenotypic Ratios:  ______ Free </w:t>
            </w:r>
          </w:p>
          <w:p w:rsidR="00A93889" w:rsidRPr="00E626F3" w:rsidRDefault="00A310AB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                                ______ Attached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A93889" w:rsidRPr="00E626F3" w:rsidRDefault="00A93889">
            <w:pPr>
              <w:rPr>
                <w:rFonts w:ascii="Footlight MT Light" w:hAnsi="Footlight MT Light"/>
                <w:b/>
              </w:rPr>
            </w:pPr>
            <w:r w:rsidRPr="00E626F3">
              <w:rPr>
                <w:rFonts w:ascii="Footlight MT Light" w:hAnsi="Footlight MT Light"/>
                <w:b/>
              </w:rPr>
              <w:t>Hair Texture</w:t>
            </w:r>
          </w:p>
          <w:tbl>
            <w:tblPr>
              <w:tblW w:w="0" w:type="auto"/>
              <w:jc w:val="right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9"/>
              <w:gridCol w:w="1359"/>
              <w:gridCol w:w="1359"/>
            </w:tblGrid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</w:tbl>
          <w:p w:rsidR="00A310AB" w:rsidRPr="00E626F3" w:rsidRDefault="00A310AB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Phenotypic Ratios:  ______ Curly </w:t>
            </w:r>
          </w:p>
          <w:p w:rsidR="00A310AB" w:rsidRPr="00E626F3" w:rsidRDefault="00A310AB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                                ______ Wavy</w:t>
            </w:r>
          </w:p>
          <w:p w:rsidR="00A93889" w:rsidRPr="00E626F3" w:rsidRDefault="00A310AB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                                ______ Straight</w:t>
            </w:r>
          </w:p>
        </w:tc>
      </w:tr>
      <w:tr w:rsidR="00A93889" w:rsidRPr="00E626F3">
        <w:trPr>
          <w:trHeight w:val="2592"/>
        </w:trPr>
        <w:tc>
          <w:tcPr>
            <w:tcW w:w="5508" w:type="dxa"/>
          </w:tcPr>
          <w:p w:rsidR="00A93889" w:rsidRPr="00E626F3" w:rsidRDefault="00A93889">
            <w:pPr>
              <w:rPr>
                <w:rFonts w:ascii="Footlight MT Light" w:hAnsi="Footlight MT Light"/>
                <w:b/>
              </w:rPr>
            </w:pPr>
            <w:r w:rsidRPr="00E626F3">
              <w:rPr>
                <w:rFonts w:ascii="Footlight MT Light" w:hAnsi="Footlight MT Light"/>
                <w:b/>
              </w:rPr>
              <w:t>ABO type</w:t>
            </w:r>
          </w:p>
          <w:tbl>
            <w:tblPr>
              <w:tblW w:w="0" w:type="auto"/>
              <w:jc w:val="right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9"/>
              <w:gridCol w:w="1359"/>
              <w:gridCol w:w="1359"/>
            </w:tblGrid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  <w:tr w:rsidR="00A93889" w:rsidRPr="00E626F3" w:rsidTr="00E626F3">
              <w:trPr>
                <w:trHeight w:val="576"/>
                <w:jc w:val="right"/>
              </w:trPr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  <w:tc>
                <w:tcPr>
                  <w:tcW w:w="1359" w:type="dxa"/>
                </w:tcPr>
                <w:p w:rsidR="00A93889" w:rsidRPr="00E626F3" w:rsidRDefault="00A93889">
                  <w:pPr>
                    <w:rPr>
                      <w:rFonts w:ascii="Footlight MT Light" w:hAnsi="Footlight MT Light"/>
                    </w:rPr>
                  </w:pPr>
                </w:p>
              </w:tc>
            </w:tr>
          </w:tbl>
          <w:p w:rsidR="00E626F3" w:rsidRPr="00E626F3" w:rsidRDefault="00E626F3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>Phenotypic Ratios:  ______ A      ______ B</w:t>
            </w:r>
          </w:p>
          <w:p w:rsidR="00A93889" w:rsidRPr="00E626F3" w:rsidRDefault="00E626F3" w:rsidP="00E626F3">
            <w:pPr>
              <w:spacing w:line="360" w:lineRule="auto"/>
              <w:rPr>
                <w:rFonts w:ascii="Footlight MT Light" w:hAnsi="Footlight MT Light"/>
              </w:rPr>
            </w:pPr>
            <w:r w:rsidRPr="00E626F3">
              <w:rPr>
                <w:rFonts w:ascii="Footlight MT Light" w:hAnsi="Footlight MT Light"/>
              </w:rPr>
              <w:t xml:space="preserve">                                ______ AB    ______ O</w:t>
            </w:r>
          </w:p>
        </w:tc>
        <w:tc>
          <w:tcPr>
            <w:tcW w:w="5508" w:type="dxa"/>
            <w:tcBorders>
              <w:bottom w:val="nil"/>
              <w:right w:val="nil"/>
            </w:tcBorders>
          </w:tcPr>
          <w:p w:rsidR="00A93889" w:rsidRPr="00E626F3" w:rsidRDefault="00A93889">
            <w:pPr>
              <w:rPr>
                <w:rFonts w:ascii="Footlight MT Light" w:hAnsi="Footlight MT Light"/>
              </w:rPr>
            </w:pPr>
          </w:p>
        </w:tc>
      </w:tr>
    </w:tbl>
    <w:p w:rsidR="00A310AB" w:rsidRDefault="00A310AB" w:rsidP="00A310AB">
      <w:pPr>
        <w:ind w:left="720"/>
        <w:rPr>
          <w:rFonts w:ascii="Footlight MT Light" w:hAnsi="Footlight MT Light"/>
          <w:sz w:val="28"/>
        </w:rPr>
      </w:pPr>
    </w:p>
    <w:p w:rsidR="00A93889" w:rsidRDefault="00A93889">
      <w:pPr>
        <w:numPr>
          <w:ilvl w:val="0"/>
          <w:numId w:val="1"/>
        </w:num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 xml:space="preserve">Using the information from your table and </w:t>
      </w:r>
      <w:proofErr w:type="spellStart"/>
      <w:r>
        <w:rPr>
          <w:rFonts w:ascii="Footlight MT Light" w:hAnsi="Footlight MT Light"/>
          <w:sz w:val="28"/>
        </w:rPr>
        <w:t>punnett</w:t>
      </w:r>
      <w:proofErr w:type="spellEnd"/>
      <w:r>
        <w:rPr>
          <w:rFonts w:ascii="Footlight MT Light" w:hAnsi="Footlight MT Light"/>
          <w:sz w:val="28"/>
        </w:rPr>
        <w:t xml:space="preserve"> squares determine which man is entitled to the inheritance. Please write at least </w:t>
      </w:r>
      <w:r w:rsidR="0061223B">
        <w:rPr>
          <w:rFonts w:ascii="Footlight MT Light" w:hAnsi="Footlight MT Light"/>
          <w:sz w:val="28"/>
        </w:rPr>
        <w:t>5</w:t>
      </w:r>
      <w:r>
        <w:rPr>
          <w:rFonts w:ascii="Footlight MT Light" w:hAnsi="Footlight MT Light"/>
          <w:sz w:val="28"/>
        </w:rPr>
        <w:t xml:space="preserve"> sentences justifying your answer. (10 points)</w:t>
      </w:r>
    </w:p>
    <w:p w:rsidR="00E41C14" w:rsidRDefault="00E41C14" w:rsidP="00E41C14">
      <w:pPr>
        <w:rPr>
          <w:rFonts w:ascii="Footlight MT Light" w:hAnsi="Footlight MT Light"/>
          <w:sz w:val="28"/>
        </w:rPr>
      </w:pPr>
    </w:p>
    <w:p w:rsidR="00E41C14" w:rsidRDefault="00E41C14" w:rsidP="00E41C14">
      <w:pPr>
        <w:rPr>
          <w:rFonts w:ascii="Footlight MT Light" w:hAnsi="Footlight MT Light"/>
          <w:sz w:val="32"/>
          <w:u w:val="single"/>
        </w:rPr>
      </w:pP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</w:p>
    <w:p w:rsidR="00A225AD" w:rsidRPr="00E41C14" w:rsidRDefault="00E41C14" w:rsidP="00E41C14">
      <w:pPr>
        <w:rPr>
          <w:rFonts w:ascii="Footlight MT Light" w:hAnsi="Footlight MT Light"/>
          <w:sz w:val="32"/>
          <w:u w:val="single"/>
        </w:rPr>
      </w:pP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</w:p>
    <w:p w:rsidR="00E41C14" w:rsidRDefault="00E41C14" w:rsidP="00A310AB">
      <w:pPr>
        <w:rPr>
          <w:rFonts w:ascii="Book Antiqua" w:hAnsi="Book Antiqua"/>
          <w:b/>
          <w:u w:val="single"/>
        </w:rPr>
      </w:pP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  <w:r w:rsidRPr="00E41C14">
        <w:rPr>
          <w:rFonts w:ascii="Footlight MT Light" w:hAnsi="Footlight MT Light"/>
          <w:sz w:val="32"/>
          <w:u w:val="single"/>
        </w:rPr>
        <w:tab/>
      </w:r>
    </w:p>
    <w:p w:rsidR="00E41C14" w:rsidRDefault="00E41C14" w:rsidP="00A310AB">
      <w:pPr>
        <w:rPr>
          <w:rFonts w:ascii="Book Antiqua" w:hAnsi="Book Antiqua"/>
          <w:b/>
          <w:u w:val="single"/>
        </w:rPr>
      </w:pPr>
    </w:p>
    <w:p w:rsidR="00E41C14" w:rsidRDefault="00E41C14" w:rsidP="00A310AB">
      <w:pPr>
        <w:rPr>
          <w:rFonts w:ascii="Book Antiqua" w:hAnsi="Book Antiqua"/>
          <w:b/>
          <w:u w:val="single"/>
        </w:rPr>
      </w:pPr>
    </w:p>
    <w:p w:rsidR="00A310AB" w:rsidRPr="009864A0" w:rsidRDefault="00A310AB" w:rsidP="00A310AB">
      <w:pPr>
        <w:rPr>
          <w:rFonts w:ascii="Book Antiqua" w:hAnsi="Book Antiqua"/>
          <w:b/>
          <w:u w:val="single"/>
        </w:rPr>
      </w:pPr>
      <w:r w:rsidRPr="009864A0">
        <w:rPr>
          <w:rFonts w:ascii="Book Antiqua" w:hAnsi="Book Antiqua"/>
          <w:b/>
          <w:u w:val="single"/>
        </w:rPr>
        <w:t xml:space="preserve">RUBRIC </w:t>
      </w:r>
      <w:r w:rsidRPr="009864A0">
        <w:rPr>
          <w:rFonts w:ascii="Book Antiqua" w:hAnsi="Book Antiqua"/>
        </w:rPr>
        <w:tab/>
      </w:r>
      <w:r w:rsidRPr="009864A0">
        <w:rPr>
          <w:rFonts w:ascii="Book Antiqua" w:hAnsi="Book Antiqua"/>
        </w:rPr>
        <w:tab/>
      </w:r>
    </w:p>
    <w:p w:rsidR="00A310AB" w:rsidRPr="009864A0" w:rsidRDefault="00A310AB" w:rsidP="00A310AB">
      <w:pPr>
        <w:ind w:left="-360" w:firstLine="360"/>
        <w:rPr>
          <w:rFonts w:ascii="Book Antiqua" w:hAnsi="Book Antiqua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  <w:gridCol w:w="900"/>
      </w:tblGrid>
      <w:tr w:rsidR="00A310AB" w:rsidRPr="009864A0" w:rsidTr="00E41C14">
        <w:trPr>
          <w:trHeight w:val="288"/>
        </w:trPr>
        <w:tc>
          <w:tcPr>
            <w:tcW w:w="10908" w:type="dxa"/>
            <w:gridSpan w:val="2"/>
          </w:tcPr>
          <w:p w:rsidR="00A310AB" w:rsidRPr="00A310AB" w:rsidRDefault="00A310AB" w:rsidP="00A310AB">
            <w:pPr>
              <w:rPr>
                <w:rFonts w:ascii="Book Antiqua" w:hAnsi="Book Antiqua"/>
                <w:b/>
                <w:i/>
              </w:rPr>
            </w:pPr>
            <w:r w:rsidRPr="00A310AB">
              <w:rPr>
                <w:rFonts w:ascii="Book Antiqua" w:hAnsi="Book Antiqua"/>
                <w:i/>
              </w:rPr>
              <w:t xml:space="preserve">Standard:  </w:t>
            </w:r>
            <w:r w:rsidRPr="00A310AB">
              <w:rPr>
                <w:i/>
              </w:rPr>
              <w:t>Describe how genetic information is inherited and expressed.</w:t>
            </w:r>
          </w:p>
        </w:tc>
      </w:tr>
      <w:tr w:rsidR="00A310AB" w:rsidRPr="009864A0" w:rsidTr="00E41C14">
        <w:trPr>
          <w:trHeight w:val="288"/>
        </w:trPr>
        <w:tc>
          <w:tcPr>
            <w:tcW w:w="10908" w:type="dxa"/>
            <w:gridSpan w:val="2"/>
          </w:tcPr>
          <w:p w:rsidR="00A310AB" w:rsidRPr="009864A0" w:rsidRDefault="00A310AB" w:rsidP="009161AC">
            <w:pPr>
              <w:rPr>
                <w:rFonts w:ascii="Book Antiqua" w:hAnsi="Book Antiqua"/>
                <w:i/>
                <w:color w:val="000000"/>
              </w:rPr>
            </w:pPr>
            <w:r>
              <w:rPr>
                <w:rFonts w:ascii="Book Antiqua" w:hAnsi="Book Antiqua"/>
                <w:b/>
              </w:rPr>
              <w:t>Determining Genotypes (10)</w:t>
            </w:r>
          </w:p>
        </w:tc>
      </w:tr>
      <w:tr w:rsidR="00A310AB" w:rsidRPr="00FF6247" w:rsidTr="00E41C14">
        <w:trPr>
          <w:trHeight w:val="288"/>
        </w:trPr>
        <w:tc>
          <w:tcPr>
            <w:tcW w:w="10008" w:type="dxa"/>
          </w:tcPr>
          <w:p w:rsidR="00A310AB" w:rsidRPr="00FF6247" w:rsidRDefault="00A310AB" w:rsidP="00A310AB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spacing w:after="0" w:line="240" w:lineRule="auto"/>
              <w:ind w:right="-18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Students correctly determined the genotypes of all the traits in Table 2.</w:t>
            </w:r>
          </w:p>
        </w:tc>
        <w:tc>
          <w:tcPr>
            <w:tcW w:w="900" w:type="dxa"/>
          </w:tcPr>
          <w:p w:rsidR="00A310AB" w:rsidRPr="00FF6247" w:rsidRDefault="00A310AB" w:rsidP="009161AC">
            <w:pPr>
              <w:rPr>
                <w:rFonts w:ascii="Book Antiqua" w:hAnsi="Book Antiqua"/>
                <w:color w:val="000000"/>
              </w:rPr>
            </w:pPr>
          </w:p>
        </w:tc>
      </w:tr>
      <w:tr w:rsidR="00A310AB" w:rsidRPr="00A310AB" w:rsidTr="00E41C14">
        <w:trPr>
          <w:trHeight w:val="288"/>
        </w:trPr>
        <w:tc>
          <w:tcPr>
            <w:tcW w:w="10908" w:type="dxa"/>
            <w:gridSpan w:val="2"/>
          </w:tcPr>
          <w:p w:rsidR="00A310AB" w:rsidRPr="00A310AB" w:rsidRDefault="00A310AB" w:rsidP="009161AC">
            <w:pPr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</w:rPr>
              <w:t>Setting up and solving Punnett S</w:t>
            </w:r>
            <w:r w:rsidRPr="00A310AB">
              <w:rPr>
                <w:rFonts w:ascii="Book Antiqua" w:hAnsi="Book Antiqua"/>
                <w:b/>
              </w:rPr>
              <w:t>quares</w:t>
            </w:r>
            <w:r>
              <w:rPr>
                <w:rFonts w:ascii="Book Antiqua" w:hAnsi="Book Antiqua"/>
                <w:b/>
              </w:rPr>
              <w:t xml:space="preserve"> (10)</w:t>
            </w:r>
          </w:p>
        </w:tc>
      </w:tr>
      <w:tr w:rsidR="00A310AB" w:rsidRPr="00FF6247" w:rsidTr="00E41C14">
        <w:trPr>
          <w:trHeight w:val="288"/>
        </w:trPr>
        <w:tc>
          <w:tcPr>
            <w:tcW w:w="10008" w:type="dxa"/>
          </w:tcPr>
          <w:p w:rsidR="00A310AB" w:rsidRPr="00FF6247" w:rsidRDefault="00A310AB" w:rsidP="00A310AB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spacing w:after="0" w:line="240" w:lineRule="auto"/>
              <w:ind w:right="-18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Students correctly set up and solved the Punnett Square for each trait</w:t>
            </w:r>
            <w:r w:rsidR="00E41C14">
              <w:rPr>
                <w:rFonts w:ascii="Book Antiqua" w:hAnsi="Book Antiqua"/>
                <w:szCs w:val="24"/>
              </w:rPr>
              <w:t xml:space="preserve">. </w:t>
            </w:r>
            <w:r w:rsidR="00E626F3">
              <w:rPr>
                <w:rFonts w:ascii="Book Antiqua" w:hAnsi="Book Antiqua"/>
                <w:szCs w:val="24"/>
              </w:rPr>
              <w:t xml:space="preserve"> (5)</w:t>
            </w:r>
          </w:p>
        </w:tc>
        <w:tc>
          <w:tcPr>
            <w:tcW w:w="900" w:type="dxa"/>
          </w:tcPr>
          <w:p w:rsidR="00A310AB" w:rsidRPr="00FF6247" w:rsidRDefault="00A310AB" w:rsidP="009161AC">
            <w:pPr>
              <w:rPr>
                <w:rFonts w:ascii="Book Antiqua" w:hAnsi="Book Antiqua"/>
                <w:color w:val="000000"/>
              </w:rPr>
            </w:pPr>
          </w:p>
        </w:tc>
      </w:tr>
      <w:tr w:rsidR="00A310AB" w:rsidRPr="00FF6247" w:rsidTr="00E41C14">
        <w:trPr>
          <w:trHeight w:val="288"/>
        </w:trPr>
        <w:tc>
          <w:tcPr>
            <w:tcW w:w="10008" w:type="dxa"/>
          </w:tcPr>
          <w:p w:rsidR="00A310AB" w:rsidRPr="00FF6247" w:rsidRDefault="00E626F3" w:rsidP="00A310AB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spacing w:after="0" w:line="240" w:lineRule="auto"/>
              <w:ind w:right="-18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Students correctly identified the phenotypic ratios.  (5)</w:t>
            </w:r>
          </w:p>
        </w:tc>
        <w:tc>
          <w:tcPr>
            <w:tcW w:w="900" w:type="dxa"/>
          </w:tcPr>
          <w:p w:rsidR="00A310AB" w:rsidRPr="00FF6247" w:rsidRDefault="00A310AB" w:rsidP="009161AC">
            <w:pPr>
              <w:rPr>
                <w:rFonts w:ascii="Book Antiqua" w:hAnsi="Book Antiqua"/>
                <w:color w:val="000000"/>
              </w:rPr>
            </w:pPr>
          </w:p>
        </w:tc>
      </w:tr>
      <w:tr w:rsidR="00A310AB" w:rsidRPr="009864A0" w:rsidTr="00E41C14">
        <w:trPr>
          <w:trHeight w:val="288"/>
        </w:trPr>
        <w:tc>
          <w:tcPr>
            <w:tcW w:w="10908" w:type="dxa"/>
            <w:gridSpan w:val="2"/>
          </w:tcPr>
          <w:p w:rsidR="00A310AB" w:rsidRPr="009864A0" w:rsidRDefault="00E626F3" w:rsidP="009161A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Clearly communicates their findings (10)</w:t>
            </w:r>
          </w:p>
        </w:tc>
      </w:tr>
      <w:tr w:rsidR="00A310AB" w:rsidRPr="00FF6247" w:rsidTr="00E41C14">
        <w:trPr>
          <w:trHeight w:val="288"/>
        </w:trPr>
        <w:tc>
          <w:tcPr>
            <w:tcW w:w="10008" w:type="dxa"/>
          </w:tcPr>
          <w:p w:rsidR="00A310AB" w:rsidRPr="00FF6247" w:rsidRDefault="00E626F3" w:rsidP="00E626F3">
            <w:pPr>
              <w:numPr>
                <w:ilvl w:val="0"/>
                <w:numId w:val="13"/>
              </w:num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Students described how they eliminated potential heirs by citing their data.  (5)</w:t>
            </w:r>
          </w:p>
        </w:tc>
        <w:tc>
          <w:tcPr>
            <w:tcW w:w="900" w:type="dxa"/>
          </w:tcPr>
          <w:p w:rsidR="00A310AB" w:rsidRPr="00FF6247" w:rsidRDefault="00A310AB" w:rsidP="009161AC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510F25" w:rsidRPr="00FF6247" w:rsidTr="00E41C14">
        <w:trPr>
          <w:trHeight w:val="288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5" w:rsidRDefault="00510F25" w:rsidP="00E626F3">
            <w:pPr>
              <w:numPr>
                <w:ilvl w:val="0"/>
                <w:numId w:val="12"/>
              </w:num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Student correctly determined who gets the money.  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5" w:rsidRPr="00FF6247" w:rsidRDefault="00510F25" w:rsidP="009161AC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A310AB" w:rsidRPr="00FF6247" w:rsidTr="00E41C14">
        <w:trPr>
          <w:trHeight w:val="288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AB" w:rsidRPr="00FF6247" w:rsidRDefault="00E626F3" w:rsidP="00E626F3">
            <w:pPr>
              <w:numPr>
                <w:ilvl w:val="0"/>
                <w:numId w:val="1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  <w:bCs/>
              </w:rPr>
              <w:t xml:space="preserve">Students wrote clear and focused text to convey a well defined perspective and appropriate content. </w:t>
            </w:r>
            <w:r w:rsidR="00510F25">
              <w:rPr>
                <w:rFonts w:ascii="Book Antiqua" w:hAnsi="Book Antiqua"/>
                <w:bCs/>
              </w:rPr>
              <w:t>(2</w:t>
            </w:r>
            <w:r>
              <w:rPr>
                <w:rFonts w:ascii="Book Antiqua" w:hAnsi="Book Antiqua"/>
                <w:b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AB" w:rsidRPr="00FF6247" w:rsidRDefault="00A310AB" w:rsidP="009161AC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A310AB" w:rsidRPr="009864A0" w:rsidTr="00E41C14">
        <w:trPr>
          <w:trHeight w:val="288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AB" w:rsidRPr="009864A0" w:rsidRDefault="00A310AB" w:rsidP="00E626F3">
            <w:pPr>
              <w:jc w:val="right"/>
              <w:rPr>
                <w:rFonts w:ascii="Book Antiqua" w:hAnsi="Book Antiqua"/>
                <w:color w:val="000000"/>
              </w:rPr>
            </w:pPr>
            <w:r w:rsidRPr="009864A0">
              <w:rPr>
                <w:rFonts w:ascii="Book Antiqua" w:hAnsi="Book Antiqua"/>
                <w:color w:val="000000"/>
              </w:rPr>
              <w:t>/</w:t>
            </w:r>
            <w:r w:rsidR="00E626F3">
              <w:rPr>
                <w:rFonts w:ascii="Book Antiqua" w:hAnsi="Book Antiqua"/>
                <w:color w:val="000000"/>
              </w:rPr>
              <w:t>30</w:t>
            </w:r>
          </w:p>
        </w:tc>
      </w:tr>
    </w:tbl>
    <w:p w:rsidR="00A310AB" w:rsidRPr="002F772A" w:rsidRDefault="00A310AB" w:rsidP="00A310AB">
      <w:pPr>
        <w:rPr>
          <w:rFonts w:ascii="Book Antiqua" w:hAnsi="Book Antiqua"/>
        </w:rPr>
      </w:pPr>
    </w:p>
    <w:p w:rsidR="00A225AD" w:rsidRDefault="00A225AD" w:rsidP="00A225AD">
      <w:pPr>
        <w:rPr>
          <w:rFonts w:ascii="Footlight MT Light" w:hAnsi="Footlight MT Light"/>
          <w:sz w:val="28"/>
        </w:rPr>
      </w:pPr>
    </w:p>
    <w:p w:rsidR="00A310AB" w:rsidRDefault="00A310AB" w:rsidP="00A225AD">
      <w:pPr>
        <w:rPr>
          <w:rFonts w:ascii="Footlight MT Light" w:hAnsi="Footlight MT Light"/>
          <w:sz w:val="28"/>
        </w:rPr>
      </w:pPr>
    </w:p>
    <w:sectPr w:rsidR="00A310AB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BB" w:rsidRDefault="00D003BB" w:rsidP="00FC4C4B">
      <w:r>
        <w:separator/>
      </w:r>
    </w:p>
  </w:endnote>
  <w:endnote w:type="continuationSeparator" w:id="0">
    <w:p w:rsidR="00D003BB" w:rsidRDefault="00D003BB" w:rsidP="00F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BB" w:rsidRDefault="00D003BB" w:rsidP="00FC4C4B">
      <w:r>
        <w:separator/>
      </w:r>
    </w:p>
  </w:footnote>
  <w:footnote w:type="continuationSeparator" w:id="0">
    <w:p w:rsidR="00D003BB" w:rsidRDefault="00D003BB" w:rsidP="00FC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4B" w:rsidRPr="002F175D" w:rsidRDefault="002F175D" w:rsidP="002F175D">
    <w:pPr>
      <w:pStyle w:val="Header"/>
      <w:tabs>
        <w:tab w:val="clear" w:pos="4680"/>
        <w:tab w:val="clear" w:pos="9360"/>
      </w:tabs>
    </w:pPr>
    <w:r>
      <w:t>Name: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t xml:space="preserve"> </w:t>
    </w:r>
    <w:r w:rsidR="001E6088">
      <w:t>Block</w:t>
    </w:r>
    <w:r>
      <w:t xml:space="preserve">: </w:t>
    </w:r>
    <w:r>
      <w:rPr>
        <w:u w:val="single"/>
      </w:rPr>
      <w:tab/>
    </w:r>
    <w:r>
      <w:rPr>
        <w:u w:val="single"/>
      </w:rPr>
      <w:tab/>
    </w:r>
    <w:r>
      <w:t xml:space="preserve"> Date:</w:t>
    </w: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512E3B"/>
    <w:multiLevelType w:val="multilevel"/>
    <w:tmpl w:val="9EB8685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67F39EB"/>
    <w:multiLevelType w:val="hybridMultilevel"/>
    <w:tmpl w:val="6E6E0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B17A9"/>
    <w:multiLevelType w:val="hybridMultilevel"/>
    <w:tmpl w:val="B044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54492"/>
    <w:multiLevelType w:val="hybridMultilevel"/>
    <w:tmpl w:val="AD4A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E16BF"/>
    <w:multiLevelType w:val="multilevel"/>
    <w:tmpl w:val="C35C4D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34C05613"/>
    <w:multiLevelType w:val="hybridMultilevel"/>
    <w:tmpl w:val="BD02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80622"/>
    <w:multiLevelType w:val="multilevel"/>
    <w:tmpl w:val="E2FC74DA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0F11475"/>
    <w:multiLevelType w:val="singleLevel"/>
    <w:tmpl w:val="093ED7B8"/>
    <w:lvl w:ilvl="0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</w:abstractNum>
  <w:abstractNum w:abstractNumId="9">
    <w:nsid w:val="5F2E3945"/>
    <w:multiLevelType w:val="multilevel"/>
    <w:tmpl w:val="A30EDFA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1035DC5"/>
    <w:multiLevelType w:val="singleLevel"/>
    <w:tmpl w:val="093ED7B8"/>
    <w:lvl w:ilvl="0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</w:abstractNum>
  <w:abstractNum w:abstractNumId="11">
    <w:nsid w:val="73B06848"/>
    <w:multiLevelType w:val="hybridMultilevel"/>
    <w:tmpl w:val="BE92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900EE"/>
    <w:multiLevelType w:val="hybridMultilevel"/>
    <w:tmpl w:val="EAA4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4B"/>
    <w:rsid w:val="00173A5B"/>
    <w:rsid w:val="001E6088"/>
    <w:rsid w:val="00202C7B"/>
    <w:rsid w:val="002F175D"/>
    <w:rsid w:val="004B72FA"/>
    <w:rsid w:val="00510F25"/>
    <w:rsid w:val="0061223B"/>
    <w:rsid w:val="00650177"/>
    <w:rsid w:val="00801639"/>
    <w:rsid w:val="008C72FA"/>
    <w:rsid w:val="009161AC"/>
    <w:rsid w:val="009D28C0"/>
    <w:rsid w:val="00A225AD"/>
    <w:rsid w:val="00A310AB"/>
    <w:rsid w:val="00A93889"/>
    <w:rsid w:val="00BD2853"/>
    <w:rsid w:val="00D003BB"/>
    <w:rsid w:val="00E41C14"/>
    <w:rsid w:val="00E626F3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ootlight MT Light" w:hAnsi="Footlight MT Light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ootlight MT Light" w:hAnsi="Footlight MT Ligh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C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C4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ootlight MT Light" w:hAnsi="Footlight MT Light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ootlight MT Light" w:hAnsi="Footlight MT Ligh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C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C4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D2A31C677FF419EA55B285D28A094" ma:contentTypeVersion="2" ma:contentTypeDescription="Create a new document." ma:contentTypeScope="" ma:versionID="7d192dd744271b0128252995daab3b2f">
  <xsd:schema xmlns:xsd="http://www.w3.org/2001/XMLSchema" xmlns:p="http://schemas.microsoft.com/office/2006/metadata/properties" xmlns:ns2="e81b019e-2249-426a-a048-1800866d79e9" targetNamespace="http://schemas.microsoft.com/office/2006/metadata/properties" ma:root="true" ma:fieldsID="b10f8e8d06c042b52e6e54ce1a68ad8a" ns2:_="">
    <xsd:import namespace="e81b019e-2249-426a-a048-1800866d79e9"/>
    <xsd:element name="properties">
      <xsd:complexType>
        <xsd:sequence>
          <xsd:element name="documentManagement">
            <xsd:complexType>
              <xsd:all>
                <xsd:element ref="ns2:Team_x0020_Members" minOccurs="0"/>
                <xsd:element ref="ns2:Nam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81b019e-2249-426a-a048-1800866d79e9" elementFormDefault="qualified">
    <xsd:import namespace="http://schemas.microsoft.com/office/2006/documentManagement/types"/>
    <xsd:element name="Team_x0020_Members" ma:index="8" nillable="true" ma:displayName="Team Members" ma:internalName="Team_x0020_Members">
      <xsd:simpleType>
        <xsd:restriction base="dms:Text">
          <xsd:maxLength value="255"/>
        </xsd:restriction>
      </xsd:simpleType>
    </xsd:element>
    <xsd:element name="Names" ma:index="9" nillable="true" ma:displayName="Names" ma:internalName="Names">
      <xsd:simpleType>
        <xsd:restriction base="dms:Text">
          <xsd:maxLength value="2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eam_x0020_Members xmlns="e81b019e-2249-426a-a048-1800866d79e9" xsi:nil="true"/>
    <Names xmlns="e81b019e-2249-426a-a048-1800866d79e9" xsi:nil="true"/>
  </documentManagement>
</p:properties>
</file>

<file path=customXml/itemProps1.xml><?xml version="1.0" encoding="utf-8"?>
<ds:datastoreItem xmlns:ds="http://schemas.openxmlformats.org/officeDocument/2006/customXml" ds:itemID="{2AA51FE5-C2E5-42F6-ADC9-D211104E3E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1B7ECF-050A-4D94-A0A9-990524412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0F792-7EE2-4D43-BA15-0A5DB085C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b019e-2249-426a-a048-1800866d79e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9CF9245-3CBE-42D6-9707-E2D328A0DDC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e81b019e-2249-426a-a048-1800866d79e9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Gets the Money</vt:lpstr>
    </vt:vector>
  </TitlesOfParts>
  <Company>CBSD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Gets the Money</dc:title>
  <dc:creator>areindle</dc:creator>
  <cp:lastModifiedBy>BERK, HEATHER S</cp:lastModifiedBy>
  <cp:revision>2</cp:revision>
  <cp:lastPrinted>2011-04-26T12:30:00Z</cp:lastPrinted>
  <dcterms:created xsi:type="dcterms:W3CDTF">2014-04-30T13:18:00Z</dcterms:created>
  <dcterms:modified xsi:type="dcterms:W3CDTF">2014-04-30T13:18:00Z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